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  <w:t xml:space="preserve">OZNÁMENÍ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 BUKOVKA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oznamuje,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ědob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ý výhled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tu na obdob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í 201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 - 202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rozpo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čet na rok 2018 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schválený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zastupitelsvem obce, záv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čet obce za rok 2017 a rozpočtov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opat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zve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ěna v elektronick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é podob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 internetov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stránkách </w:t>
      </w:r>
      <w:hyperlink xmlns:r="http://schemas.openxmlformats.org/officeDocument/2006/relationships" r:id="docRId0">
        <w:r>
          <w:rPr>
            <w:rFonts w:ascii="Arial Narrow" w:hAnsi="Arial Narrow" w:cs="Arial Narrow" w:eastAsia="Arial Narrow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HYPERLINK "http://www.bukovka.cz/"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bukovka</w:t>
        </w:r>
        <w:r>
          <w:rPr>
            <w:rFonts w:ascii="Arial Narrow" w:hAnsi="Arial Narrow" w:cs="Arial Narrow" w:eastAsia="Arial Narrow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 HYPERLINK "http://www.bukovka.cz/"</w:t>
        </w:r>
        <w:r>
          <w:rPr>
            <w:rFonts w:ascii="Arial Narrow" w:hAnsi="Arial Narrow" w:cs="Arial Narrow" w:eastAsia="Arial Narrow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.cz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v sekci rozpo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čet.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Do listinné podoby schválených dokument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lze nahl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édnout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Obecním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řadě Bukovka.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544" w:hanging="71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Ing.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Pavla Friedrichová Sir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ůčkov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4956" w:firstLine="708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starostka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ěšeno dne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16. 4. 2018</w:t>
        <w:tab/>
        <w:tab/>
        <w:t xml:space="preserve">        sejmuto dne 31. 3. 2019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ukovka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